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520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D62B81" w:rsidRPr="00D62B81" w14:paraId="6F6F3C00" w14:textId="77777777" w:rsidTr="00CB22C6">
        <w:tc>
          <w:tcPr>
            <w:tcW w:w="10059" w:type="dxa"/>
          </w:tcPr>
          <w:p w14:paraId="38246E4A" w14:textId="77777777" w:rsidR="00D62B81" w:rsidRDefault="00D62B81" w:rsidP="00CB22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B81">
              <w:rPr>
                <w:rFonts w:ascii="Times New Roman" w:hAnsi="Times New Roman" w:cs="Times New Roman"/>
                <w:i/>
                <w:sz w:val="28"/>
                <w:szCs w:val="28"/>
              </w:rPr>
              <w:t>Типовое положение о виде муниципального контроля, подготовлено на основании положений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645F7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8A7DEED" w14:textId="77777777" w:rsidR="002D7E25" w:rsidRDefault="002D7E25" w:rsidP="00CB22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Содержит </w:t>
            </w:r>
            <w:r w:rsidRPr="002D7E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перечень профилактики и контрольных (надзорных) мероприятий.</w:t>
            </w:r>
            <w:r w:rsidR="00ED557E" w:rsidRPr="00ED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557E">
              <w:rPr>
                <w:rFonts w:ascii="Times New Roman" w:hAnsi="Times New Roman" w:cs="Times New Roman"/>
                <w:i/>
                <w:sz w:val="28"/>
                <w:szCs w:val="28"/>
              </w:rPr>
              <w:t>Не включены некоторые положения, которые ФЗ 248-ФЗ предусматривает как диспозитивные (возможные для регулирования).</w:t>
            </w:r>
          </w:p>
          <w:p w14:paraId="0B202655" w14:textId="77777777" w:rsidR="00572FC4" w:rsidRDefault="00D62B81" w:rsidP="00CB22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Учитывает, что система управления рисками </w:t>
            </w:r>
            <w:r w:rsidR="00572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данном виде контроля </w:t>
            </w:r>
            <w:r w:rsidR="002D7E25" w:rsidRPr="002D7E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="00572FC4" w:rsidRPr="00572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применяется</w:t>
            </w:r>
            <w:r w:rsidR="00572F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B6B447F" w14:textId="77777777" w:rsidR="00D62B81" w:rsidRDefault="00572FC4" w:rsidP="00CB22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Учитывает, что </w:t>
            </w:r>
            <w:r w:rsidR="00D62B81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досудебного обжалования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2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="00D62B81" w:rsidRPr="00572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применяется</w:t>
            </w:r>
            <w:r w:rsidR="00645F7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D2FB021" w14:textId="77777777" w:rsidR="00D62B81" w:rsidRPr="00D62B81" w:rsidRDefault="00D62B81" w:rsidP="00CB22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Курсивом выделены положения, которые необходимо уточнить применительно к конкретному муниципальному образованию и (или) виду муниципального контроля, а также образцы формулировок.</w:t>
            </w:r>
          </w:p>
          <w:p w14:paraId="79849C5B" w14:textId="77777777" w:rsidR="00D62B81" w:rsidRPr="00D62B81" w:rsidRDefault="00D62B81" w:rsidP="00CB22C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95DD067" w14:textId="77777777" w:rsidR="00120199" w:rsidRPr="00CB22C6" w:rsidRDefault="00CB22C6" w:rsidP="00CB22C6">
      <w:pPr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22C6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Короткое</w:t>
      </w:r>
    </w:p>
    <w:p w14:paraId="3F10B165" w14:textId="77777777" w:rsidR="00ED557E" w:rsidRDefault="00ED557E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24F72" w14:textId="77777777" w:rsidR="00D62B81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95">
        <w:rPr>
          <w:rFonts w:ascii="Times New Roman" w:hAnsi="Times New Roman" w:cs="Times New Roman"/>
          <w:b/>
          <w:sz w:val="28"/>
          <w:szCs w:val="28"/>
        </w:rPr>
        <w:t>Типовое положение о виде муниципального контроля</w:t>
      </w:r>
    </w:p>
    <w:p w14:paraId="025ECDDE" w14:textId="77777777"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C5E19" w14:textId="77777777"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14:paraId="17828B27" w14:textId="77777777" w:rsidR="00D614C3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105C5" w14:textId="77777777"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_______________ контроля на территории муниципального образования ______________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–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="00572FC4">
        <w:rPr>
          <w:rFonts w:ascii="Times New Roman" w:hAnsi="Times New Roman" w:cs="Times New Roman"/>
          <w:i/>
          <w:sz w:val="28"/>
          <w:szCs w:val="28"/>
        </w:rPr>
        <w:t>, вид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14:paraId="3BE6FA0C" w14:textId="77777777" w:rsidR="0094112F" w:rsidRPr="00D62B81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F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27136548" w14:textId="77777777" w:rsidR="00C26595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вида</w:t>
      </w:r>
      <w:r w:rsidR="00165F1B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165F1B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14:paraId="2E213EE5" w14:textId="77777777" w:rsidR="00D614C3" w:rsidRPr="00165F1B" w:rsidRDefault="00165F1B" w:rsidP="00C2659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(</w:t>
      </w:r>
      <w:r w:rsidR="00C26595" w:rsidRPr="00165F1B">
        <w:rPr>
          <w:rFonts w:ascii="Times New Roman" w:hAnsi="Times New Roman" w:cs="Times New Roman"/>
          <w:i/>
          <w:sz w:val="28"/>
          <w:szCs w:val="28"/>
        </w:rPr>
        <w:t>У</w:t>
      </w:r>
      <w:r w:rsidR="0072423D" w:rsidRPr="00165F1B">
        <w:rPr>
          <w:rFonts w:ascii="Times New Roman" w:hAnsi="Times New Roman" w:cs="Times New Roman"/>
          <w:i/>
          <w:sz w:val="28"/>
          <w:szCs w:val="28"/>
        </w:rPr>
        <w:t>казывается предмет муниципального контроля, закрепленный в федеральном законе о виде контроля</w:t>
      </w:r>
      <w:r w:rsidR="00D614C3" w:rsidRPr="00165F1B">
        <w:rPr>
          <w:rFonts w:ascii="Times New Roman" w:hAnsi="Times New Roman" w:cs="Times New Roman"/>
          <w:i/>
          <w:sz w:val="28"/>
          <w:szCs w:val="28"/>
        </w:rPr>
        <w:t>.</w:t>
      </w:r>
      <w:r w:rsidRPr="00165F1B">
        <w:rPr>
          <w:rFonts w:ascii="Times New Roman" w:hAnsi="Times New Roman" w:cs="Times New Roman"/>
          <w:i/>
          <w:sz w:val="28"/>
          <w:szCs w:val="28"/>
        </w:rPr>
        <w:t>)</w:t>
      </w:r>
    </w:p>
    <w:p w14:paraId="4C769276" w14:textId="77777777" w:rsidR="00C26595" w:rsidRPr="00C26595" w:rsidRDefault="00C26595" w:rsidP="00C2659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95">
        <w:rPr>
          <w:rFonts w:ascii="Times New Roman" w:hAnsi="Times New Roman" w:cs="Times New Roman"/>
          <w:i/>
          <w:sz w:val="28"/>
          <w:szCs w:val="28"/>
        </w:rPr>
        <w:t>Например, в части муниципального земельного контроля:</w:t>
      </w:r>
    </w:p>
    <w:p w14:paraId="7BDD8657" w14:textId="77777777" w:rsidR="00C26595" w:rsidRDefault="00C26595" w:rsidP="00C26595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C265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соблюдение юридическими лицами, индивидуальными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предпринимателями, гражданами обязательных требований земельного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законодательства в отношении объектов земельных отношений, за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нарушение которых законодательством предусмотрена административная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>ответственность.</w:t>
      </w:r>
    </w:p>
    <w:p w14:paraId="7C77B0C3" w14:textId="77777777" w:rsidR="0094112F" w:rsidRDefault="00C26595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(В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нимание! Это формулировка из проекта «закона-спутника»</w:t>
      </w:r>
      <w:r w:rsidR="00F80EED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для образца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, необходимо брать актуальную формулировку из Земельного кодекса РФ в редакции «закона-спутника»).</w:t>
      </w:r>
      <w:r w:rsidR="0094112F" w:rsidRPr="00941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51E1B" w14:textId="77777777" w:rsidR="00C26595" w:rsidRPr="0094112F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 (далее – </w:t>
      </w:r>
      <w:r w:rsidRPr="00F80EED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D62B81">
        <w:rPr>
          <w:rFonts w:ascii="Times New Roman" w:hAnsi="Times New Roman" w:cs="Times New Roman"/>
          <w:i/>
          <w:sz w:val="28"/>
          <w:szCs w:val="28"/>
        </w:rPr>
        <w:t>указывается наименование органа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>, осуществляющего вид муниципального 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20AFA0" w14:textId="77777777"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>
        <w:rPr>
          <w:rFonts w:ascii="Times New Roman" w:hAnsi="Times New Roman" w:cs="Times New Roman"/>
          <w:sz w:val="28"/>
          <w:szCs w:val="28"/>
        </w:rPr>
        <w:t xml:space="preserve"> </w:t>
      </w:r>
      <w:r w:rsidR="007519ED" w:rsidRPr="007519ED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80EED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72423D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14:paraId="37FE6158" w14:textId="77777777" w:rsidR="007519ED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E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7519ED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Pr="007519ED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(надзорных) мероприятий, являются: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_________________________________.</w:t>
      </w:r>
    </w:p>
    <w:p w14:paraId="34E94D1A" w14:textId="77777777" w:rsidR="007519ED" w:rsidRPr="007519ED" w:rsidRDefault="00165F1B" w:rsidP="00751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519ED">
        <w:rPr>
          <w:rFonts w:ascii="Times New Roman" w:hAnsi="Times New Roman" w:cs="Times New Roman"/>
          <w:i/>
          <w:sz w:val="28"/>
          <w:szCs w:val="28"/>
        </w:rPr>
        <w:t xml:space="preserve"> соответствии со статьей 27 ФЗ № 248-ФЗ указываются наименования должностных лиц местной администрации, уполномоченных осуществлять муниципальный контроль)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53FBA01" w14:textId="77777777" w:rsidR="00C676F6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C676F6" w:rsidRPr="00165F1B">
        <w:rPr>
          <w:rFonts w:ascii="Times New Roman" w:hAnsi="Times New Roman" w:cs="Times New Roman"/>
          <w:i/>
          <w:sz w:val="28"/>
          <w:szCs w:val="28"/>
        </w:rPr>
        <w:t>в</w:t>
      </w:r>
      <w:r w:rsidR="00306DC3" w:rsidRPr="00165F1B">
        <w:rPr>
          <w:rFonts w:ascii="Times New Roman" w:hAnsi="Times New Roman" w:cs="Times New Roman"/>
          <w:i/>
          <w:sz w:val="28"/>
          <w:szCs w:val="28"/>
        </w:rPr>
        <w:t>ида муниципального контроля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>
        <w:rPr>
          <w:rFonts w:ascii="Times New Roman" w:hAnsi="Times New Roman" w:cs="Times New Roman"/>
          <w:sz w:val="28"/>
          <w:szCs w:val="28"/>
        </w:rPr>
        <w:t>.</w:t>
      </w:r>
    </w:p>
    <w:p w14:paraId="28CFB738" w14:textId="77777777" w:rsidR="00165F1B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в отношении граждан, в том числе осуществляющих деятельность в качестве индивидуальных </w:t>
      </w:r>
      <w:r w:rsidR="00D614C3" w:rsidRPr="00165F1B">
        <w:rPr>
          <w:rFonts w:ascii="Times New Roman" w:hAnsi="Times New Roman" w:cs="Times New Roman"/>
          <w:i/>
          <w:sz w:val="28"/>
          <w:szCs w:val="28"/>
        </w:rPr>
        <w:t>предпринимателей, организаций, в том числе коммерческих и некоммерческих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 организаций любых форм собственности и организационно-правовых форм, органов государственной власти и органов местного</w:t>
      </w:r>
      <w:r w:rsidR="00165F1B">
        <w:rPr>
          <w:rFonts w:ascii="Times New Roman" w:hAnsi="Times New Roman" w:cs="Times New Roman"/>
          <w:i/>
          <w:sz w:val="28"/>
          <w:szCs w:val="28"/>
        </w:rPr>
        <w:t xml:space="preserve"> самоуправления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(далее - контролируемые лица).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3B4A6C0" w14:textId="77777777" w:rsidR="00D614C3" w:rsidRPr="00D62B81" w:rsidRDefault="00165F1B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ED557E">
        <w:rPr>
          <w:rFonts w:ascii="Times New Roman" w:hAnsi="Times New Roman" w:cs="Times New Roman"/>
          <w:i/>
          <w:sz w:val="28"/>
          <w:szCs w:val="28"/>
          <w:u w:val="single"/>
        </w:rPr>
        <w:t>Необходимо</w:t>
      </w:r>
      <w:r w:rsidRPr="00165F1B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уточнение в соответствии с видом контроля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D557E">
        <w:rPr>
          <w:rFonts w:ascii="Times New Roman" w:hAnsi="Times New Roman" w:cs="Times New Roman"/>
          <w:i/>
          <w:sz w:val="28"/>
          <w:szCs w:val="28"/>
        </w:rPr>
        <w:t>.</w:t>
      </w:r>
    </w:p>
    <w:p w14:paraId="046DF190" w14:textId="77777777" w:rsidR="0072423D" w:rsidRPr="00D62B81" w:rsidRDefault="00C726C6" w:rsidP="007242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8D8E4AD" w14:textId="77777777" w:rsidR="0072423D" w:rsidRDefault="0072423D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Указываются объекты контроля на основании части 1 статьи 16 ФЗ № 248-ФЗ.</w:t>
      </w:r>
    </w:p>
    <w:p w14:paraId="03C97FA4" w14:textId="77777777" w:rsidR="0072423D" w:rsidRDefault="0072423D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в отношении муниципального контроля в сфере благоустройства:</w:t>
      </w:r>
    </w:p>
    <w:p w14:paraId="6432724B" w14:textId="77777777" w:rsidR="00D614C3" w:rsidRPr="0072423D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23D">
        <w:rPr>
          <w:rFonts w:ascii="Times New Roman" w:hAnsi="Times New Roman" w:cs="Times New Roman"/>
          <w:i/>
          <w:sz w:val="28"/>
          <w:szCs w:val="28"/>
        </w:rPr>
        <w:t>1) деятельность, действия (бездействие) контролируемых лиц, связанные с</w:t>
      </w:r>
      <w:r w:rsidR="0072423D">
        <w:rPr>
          <w:rFonts w:ascii="Times New Roman" w:hAnsi="Times New Roman" w:cs="Times New Roman"/>
          <w:i/>
          <w:sz w:val="28"/>
          <w:szCs w:val="28"/>
        </w:rPr>
        <w:t xml:space="preserve"> соблюдением правил благоустройства территории муниципального образования</w:t>
      </w:r>
      <w:r w:rsidRPr="0072423D">
        <w:rPr>
          <w:rFonts w:ascii="Times New Roman" w:hAnsi="Times New Roman" w:cs="Times New Roman"/>
          <w:i/>
          <w:sz w:val="28"/>
          <w:szCs w:val="28"/>
        </w:rPr>
        <w:t>;</w:t>
      </w:r>
    </w:p>
    <w:p w14:paraId="7E579E87" w14:textId="77777777" w:rsidR="00D614C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23D">
        <w:rPr>
          <w:rFonts w:ascii="Times New Roman" w:hAnsi="Times New Roman" w:cs="Times New Roman"/>
          <w:i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</w:t>
      </w:r>
      <w:r w:rsidR="00C26595">
        <w:rPr>
          <w:rFonts w:ascii="Times New Roman" w:hAnsi="Times New Roman" w:cs="Times New Roman"/>
          <w:i/>
          <w:sz w:val="28"/>
          <w:szCs w:val="28"/>
        </w:rPr>
        <w:t xml:space="preserve"> и к которым правилами благоустройства предъявляются обязательные требования </w:t>
      </w:r>
      <w:r w:rsidR="00C26595" w:rsidRPr="0072423D">
        <w:rPr>
          <w:rFonts w:ascii="Times New Roman" w:hAnsi="Times New Roman" w:cs="Times New Roman"/>
          <w:i/>
          <w:sz w:val="28"/>
          <w:szCs w:val="28"/>
        </w:rPr>
        <w:t>(</w:t>
      </w:r>
      <w:r w:rsidRPr="0072423D">
        <w:rPr>
          <w:rFonts w:ascii="Times New Roman" w:hAnsi="Times New Roman" w:cs="Times New Roman"/>
          <w:i/>
          <w:sz w:val="28"/>
          <w:szCs w:val="28"/>
        </w:rPr>
        <w:t>далее - производственные объекты).</w:t>
      </w:r>
    </w:p>
    <w:p w14:paraId="0269A7D8" w14:textId="77777777" w:rsidR="00E3790B" w:rsidRPr="00C46C5B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="00E3790B" w:rsidRPr="00E3790B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 w:rsidR="00E3790B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, оформляемого в соответствии с типовой формой, </w:t>
      </w:r>
      <w:r w:rsidR="00E3790B" w:rsidRPr="00263536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E3790B" w:rsidRPr="00E3790B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="00C46C5B" w:rsidRPr="00E3790B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 w:rsidR="00C46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5B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14:paraId="2A58B441" w14:textId="77777777" w:rsidR="00E3790B" w:rsidRDefault="00E3790B" w:rsidP="00E3790B">
      <w:pPr>
        <w:pStyle w:val="ConsPlusNormal"/>
        <w:spacing w:before="220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lastRenderedPageBreak/>
        <w:t xml:space="preserve">При сборе, обработке, анализе и учете сведений об объектах контроля для целей их учета </w:t>
      </w:r>
      <w:r w:rsidRPr="00E3790B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14:paraId="2807F098" w14:textId="77777777" w:rsidR="00E3790B" w:rsidRPr="00E3790B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53A5AC91" w14:textId="77777777" w:rsidR="00ED557E" w:rsidRDefault="00C726C6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F1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, организацией и проведение</w:t>
      </w:r>
      <w:r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применяются положения Федерального </w:t>
      </w:r>
      <w:hyperlink r:id="rId5" w:history="1">
        <w:r w:rsidRPr="00724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14:paraId="15DA1D1B" w14:textId="77777777"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вида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не применяется.</w:t>
      </w:r>
    </w:p>
    <w:p w14:paraId="6B9B53E5" w14:textId="77777777"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57E">
        <w:rPr>
          <w:rFonts w:ascii="Times New Roman" w:hAnsi="Times New Roman" w:cs="Times New Roman"/>
          <w:i/>
          <w:sz w:val="28"/>
          <w:szCs w:val="28"/>
        </w:rPr>
        <w:t>(Положением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Федерации, ч. 7 ст. 22 ФЗ № 248-ФЗ).</w:t>
      </w:r>
    </w:p>
    <w:p w14:paraId="40EE7625" w14:textId="77777777" w:rsidR="000F63AC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D62B81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="000F63A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0F63AC"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14:paraId="17375052" w14:textId="77777777"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14:paraId="40111C53" w14:textId="77777777"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57E">
        <w:rPr>
          <w:rFonts w:ascii="Times New Roman" w:hAnsi="Times New Roman" w:cs="Times New Roman"/>
          <w:i/>
          <w:sz w:val="28"/>
          <w:szCs w:val="28"/>
        </w:rPr>
        <w:t>(Положением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Федерации, ч. 4 ст. 39 ФЗ № 248-ФЗ).</w:t>
      </w:r>
    </w:p>
    <w:p w14:paraId="6B788161" w14:textId="77777777" w:rsidR="000F63AC" w:rsidRDefault="000F63AC" w:rsidP="000F63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D6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осуществления </w:t>
      </w:r>
      <w:r w:rsidRPr="006D6134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6D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статьи 30 Федерального закона от 31.07.2020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14:paraId="09084F4B" w14:textId="77777777" w:rsidR="000F63AC" w:rsidRDefault="000F63AC" w:rsidP="000F63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Ключевые показатели вида контроля и их целевые значения, индикативные показатели для </w:t>
      </w:r>
      <w:r w:rsidRPr="0094112F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Pr="0094112F">
        <w:rPr>
          <w:rFonts w:ascii="Times New Roman" w:hAnsi="Times New Roman" w:cs="Times New Roman"/>
          <w:i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696D6" w14:textId="77777777" w:rsidR="00FF2558" w:rsidRDefault="00FF2558" w:rsidP="0079142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9655820" w14:textId="77777777" w:rsid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3B5683">
        <w:rPr>
          <w:rFonts w:ascii="Times New Roman" w:hAnsi="Times New Roman" w:cs="Times New Roman"/>
          <w:b/>
          <w:i/>
          <w:sz w:val="28"/>
          <w:szCs w:val="28"/>
        </w:rPr>
        <w:t>вида муниципального контроля</w:t>
      </w:r>
    </w:p>
    <w:p w14:paraId="2FF288EF" w14:textId="77777777"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C1357" w14:textId="77777777"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519ED" w:rsidRPr="007519ED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60FEB444" w14:textId="77777777"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45F7A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D62B8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B94E0A" w:rsidRPr="00B94E0A">
        <w:rPr>
          <w:rFonts w:ascii="Times New Roman" w:hAnsi="Times New Roman" w:cs="Times New Roman"/>
          <w:i/>
          <w:sz w:val="28"/>
          <w:szCs w:val="28"/>
        </w:rPr>
        <w:t>распоряжением местной администрации (ч. 3, 4 ст. 44 ФЗ № 248-ФЗ)</w:t>
      </w:r>
      <w:r w:rsidR="007519E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14:paraId="26566F5E" w14:textId="77777777"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hAnsi="Times New Roman" w:cs="Times New Roman"/>
          <w:sz w:val="28"/>
          <w:szCs w:val="28"/>
        </w:rPr>
        <w:t>15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5CFB3ABE" w14:textId="77777777" w:rsidR="00B94E0A" w:rsidRPr="002E34A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B94E0A" w:rsidRPr="002E34A2">
        <w:rPr>
          <w:rFonts w:ascii="Times New Roman" w:hAnsi="Times New Roman" w:cs="Times New Roman"/>
          <w:i/>
          <w:sz w:val="28"/>
          <w:szCs w:val="28"/>
        </w:rPr>
        <w:t>) информирование;</w:t>
      </w:r>
    </w:p>
    <w:p w14:paraId="2D0983CF" w14:textId="77777777" w:rsidR="00B94E0A" w:rsidRPr="002E34A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2E34A2">
        <w:rPr>
          <w:rFonts w:ascii="Times New Roman" w:hAnsi="Times New Roman" w:cs="Times New Roman"/>
          <w:i/>
          <w:sz w:val="28"/>
          <w:szCs w:val="28"/>
        </w:rPr>
        <w:t>) консультирование</w:t>
      </w:r>
    </w:p>
    <w:p w14:paraId="61126E8B" w14:textId="77777777" w:rsidR="00B94E0A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(Перечислены только обязательные виды профилактических мероприятий в</w:t>
      </w:r>
      <w:r w:rsidR="00B94E0A">
        <w:rPr>
          <w:rFonts w:ascii="Times New Roman" w:hAnsi="Times New Roman" w:cs="Times New Roman"/>
          <w:i/>
          <w:sz w:val="28"/>
          <w:szCs w:val="28"/>
        </w:rPr>
        <w:t xml:space="preserve"> соответствии с ч. 2 ст. 45</w:t>
      </w:r>
      <w:r>
        <w:rPr>
          <w:rFonts w:ascii="Times New Roman" w:hAnsi="Times New Roman" w:cs="Times New Roman"/>
          <w:i/>
          <w:sz w:val="28"/>
          <w:szCs w:val="28"/>
        </w:rPr>
        <w:t xml:space="preserve"> ФЗ № 248-ФЗ</w:t>
      </w:r>
      <w:r w:rsidR="00B94E0A">
        <w:rPr>
          <w:rFonts w:ascii="Times New Roman" w:hAnsi="Times New Roman" w:cs="Times New Roman"/>
          <w:i/>
          <w:sz w:val="28"/>
          <w:szCs w:val="28"/>
        </w:rPr>
        <w:t>).</w:t>
      </w:r>
    </w:p>
    <w:p w14:paraId="1B27BC3D" w14:textId="77777777"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6" w:history="1">
        <w:r w:rsidR="00D614C3" w:rsidRPr="004641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>
        <w:rPr>
          <w:rFonts w:ascii="Times New Roman" w:hAnsi="Times New Roman" w:cs="Times New Roman"/>
          <w:sz w:val="28"/>
          <w:szCs w:val="28"/>
        </w:rPr>
        <w:t>в сети «Интернет»: _______________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D62B81">
        <w:rPr>
          <w:rFonts w:ascii="Times New Roman" w:hAnsi="Times New Roman" w:cs="Times New Roman"/>
          <w:sz w:val="28"/>
          <w:szCs w:val="28"/>
        </w:rPr>
        <w:t>и в иных формах.</w:t>
      </w:r>
    </w:p>
    <w:p w14:paraId="5E6D3FA8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14:paraId="20300585" w14:textId="77777777" w:rsidR="00692F38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D62B81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>распоряжением местной администрации</w:t>
      </w:r>
      <w:r w:rsidRPr="004641BA">
        <w:rPr>
          <w:rFonts w:ascii="Times New Roman" w:hAnsi="Times New Roman" w:cs="Times New Roman"/>
          <w:i/>
          <w:sz w:val="28"/>
          <w:szCs w:val="28"/>
        </w:rPr>
        <w:t>.</w:t>
      </w:r>
    </w:p>
    <w:p w14:paraId="6D5091F6" w14:textId="77777777"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hAnsi="Times New Roman" w:cs="Times New Roman"/>
          <w:sz w:val="28"/>
          <w:szCs w:val="28"/>
        </w:rPr>
        <w:t>17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14:paraId="46FC719E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5D9F9FED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43263" w:rsidRPr="00543263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543263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>
        <w:rPr>
          <w:rFonts w:ascii="Times New Roman" w:hAnsi="Times New Roman" w:cs="Times New Roman"/>
          <w:sz w:val="28"/>
          <w:szCs w:val="28"/>
        </w:rPr>
        <w:t>, инспектором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 телефону, посредством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>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4FC725A8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25FC80B7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>
        <w:rPr>
          <w:rFonts w:ascii="Times New Roman" w:hAnsi="Times New Roman" w:cs="Times New Roman"/>
          <w:sz w:val="28"/>
          <w:szCs w:val="28"/>
        </w:rPr>
        <w:t xml:space="preserve"> </w:t>
      </w:r>
      <w:r w:rsidR="00076D3A">
        <w:rPr>
          <w:rFonts w:ascii="Times New Roman" w:hAnsi="Times New Roman" w:cs="Times New Roman"/>
          <w:i/>
          <w:sz w:val="28"/>
          <w:szCs w:val="28"/>
        </w:rPr>
        <w:t>указываются должностные лица, проводящие личный прием</w:t>
      </w:r>
      <w:r w:rsidRPr="00D62B81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>
        <w:rPr>
          <w:rFonts w:ascii="Times New Roman" w:hAnsi="Times New Roman" w:cs="Times New Roman"/>
          <w:sz w:val="28"/>
          <w:szCs w:val="28"/>
        </w:rPr>
        <w:t>сах размещается на официальном сайте: ________________.</w:t>
      </w:r>
    </w:p>
    <w:p w14:paraId="62E2A86C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2C641D10" w14:textId="77777777" w:rsidR="00D614C3" w:rsidRPr="0054326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 xml:space="preserve">1) организация и осуществление </w:t>
      </w:r>
      <w:r w:rsidR="00D62B81" w:rsidRPr="00543263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543263">
        <w:rPr>
          <w:rFonts w:ascii="Times New Roman" w:hAnsi="Times New Roman" w:cs="Times New Roman"/>
          <w:i/>
          <w:sz w:val="28"/>
          <w:szCs w:val="28"/>
        </w:rPr>
        <w:t>;</w:t>
      </w:r>
    </w:p>
    <w:p w14:paraId="17BBC2E3" w14:textId="77777777" w:rsidR="00543263" w:rsidRP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>2) порядок осуществления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 xml:space="preserve"> профилактических,</w:t>
      </w:r>
      <w:r w:rsidRPr="00543263">
        <w:rPr>
          <w:rFonts w:ascii="Times New Roman" w:hAnsi="Times New Roman" w:cs="Times New Roman"/>
          <w:i/>
          <w:sz w:val="28"/>
          <w:szCs w:val="28"/>
        </w:rPr>
        <w:t xml:space="preserve"> контрольных (надзорных) мероприятий, уст</w:t>
      </w:r>
      <w:r w:rsidR="00543263" w:rsidRPr="00543263">
        <w:rPr>
          <w:rFonts w:ascii="Times New Roman" w:hAnsi="Times New Roman" w:cs="Times New Roman"/>
          <w:i/>
          <w:sz w:val="28"/>
          <w:szCs w:val="28"/>
        </w:rPr>
        <w:t>ановленных настоящим положением.</w:t>
      </w:r>
    </w:p>
    <w:p w14:paraId="19302A4D" w14:textId="77777777" w:rsidR="00D614C3" w:rsidRPr="00D62B81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14:paraId="67D38969" w14:textId="77777777" w:rsidR="00D614C3" w:rsidRPr="00543263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394B7F40" w14:textId="77777777" w:rsidR="00D614C3" w:rsidRPr="00543263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205D88A1" w14:textId="77777777" w:rsidR="00543263" w:rsidRPr="00543263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>органов власти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иных лиц.</w:t>
      </w:r>
    </w:p>
    <w:p w14:paraId="3F4F3BD1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5DB684A9" w14:textId="77777777" w:rsidR="00D614C3" w:rsidRPr="00D62B81" w:rsidRDefault="003423EA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3EA">
        <w:rPr>
          <w:rFonts w:ascii="Times New Roman" w:hAnsi="Times New Roman" w:cs="Times New Roman"/>
          <w:i/>
          <w:sz w:val="28"/>
          <w:szCs w:val="28"/>
        </w:rPr>
        <w:t xml:space="preserve">Местная администрация </w:t>
      </w:r>
      <w:r w:rsidR="00D614C3" w:rsidRPr="00D62B81">
        <w:rPr>
          <w:rFonts w:ascii="Times New Roman" w:hAnsi="Times New Roman" w:cs="Times New Roman"/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="00645F7A" w:rsidRPr="00645F7A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14:paraId="3E0C2907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14:paraId="738EBF04" w14:textId="77777777"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3423EA">
        <w:rPr>
          <w:rFonts w:ascii="Times New Roman" w:hAnsi="Times New Roman" w:cs="Times New Roman"/>
          <w:sz w:val="28"/>
          <w:szCs w:val="28"/>
        </w:rPr>
        <w:t>_______________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4642F59D" w14:textId="77777777" w:rsidR="00A66F95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556F0" w14:textId="77777777" w:rsidR="00A66F95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14:paraId="4074F2EE" w14:textId="77777777" w:rsidR="00583253" w:rsidRPr="00A66F95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61B6" w14:textId="77777777" w:rsidR="00717B25" w:rsidRDefault="000F63AC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717B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C46C5B"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 w:rsidR="00717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7B25" w:rsidRPr="00263536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14:paraId="2DE9675F" w14:textId="77777777"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2692E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еречень применяемых в данном виде муниципального контроля контрольных (надзорных) мероприятий определяется положением о виде контроля</w:t>
      </w:r>
      <w:r w:rsidR="00B2692E">
        <w:rPr>
          <w:rFonts w:ascii="Times New Roman" w:hAnsi="Times New Roman" w:cs="Times New Roman"/>
          <w:i/>
          <w:sz w:val="28"/>
          <w:szCs w:val="28"/>
        </w:rPr>
        <w:t>,</w:t>
      </w:r>
      <w:r w:rsidR="00B2692E" w:rsidRPr="00B26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92E">
        <w:rPr>
          <w:rFonts w:ascii="Times New Roman" w:hAnsi="Times New Roman" w:cs="Times New Roman"/>
          <w:i/>
          <w:sz w:val="28"/>
          <w:szCs w:val="28"/>
        </w:rPr>
        <w:t>ч. 5 ст. 3 ФЗ № 248-ФЗ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14:paraId="6E2F82B2" w14:textId="77777777" w:rsidR="00717B25" w:rsidRPr="007F3054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="00717B25" w:rsidRPr="007F3054">
        <w:rPr>
          <w:rFonts w:ascii="Times New Roman" w:hAnsi="Times New Roman" w:cs="Times New Roman"/>
          <w:i/>
          <w:sz w:val="28"/>
          <w:szCs w:val="28"/>
        </w:rPr>
        <w:t>) инспекционный визит;</w:t>
      </w:r>
    </w:p>
    <w:p w14:paraId="2FB5E90A" w14:textId="77777777" w:rsidR="00717B25" w:rsidRDefault="002E34A2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документарная проверка;</w:t>
      </w:r>
    </w:p>
    <w:p w14:paraId="70BA0091" w14:textId="77777777" w:rsidR="002E34A2" w:rsidRPr="007F3054" w:rsidRDefault="002E34A2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выездная проверка.</w:t>
      </w:r>
    </w:p>
    <w:p w14:paraId="2AB4B602" w14:textId="77777777" w:rsidR="00717B25" w:rsidRPr="00BA23D4" w:rsidRDefault="00717B25" w:rsidP="002E34A2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trike/>
          <w:sz w:val="28"/>
          <w:szCs w:val="28"/>
          <w:highlight w:val="yellow"/>
        </w:rPr>
      </w:pPr>
      <w:commentRangeStart w:id="2"/>
      <w:r w:rsidRPr="00BA23D4">
        <w:rPr>
          <w:rFonts w:ascii="Times New Roman" w:hAnsi="Times New Roman" w:cs="Times New Roman"/>
          <w:strike/>
          <w:sz w:val="28"/>
          <w:szCs w:val="28"/>
          <w:highlight w:val="yellow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71B743F7" w14:textId="77777777" w:rsidR="00717B25" w:rsidRPr="00BA23D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trike/>
          <w:sz w:val="28"/>
          <w:szCs w:val="28"/>
          <w:highlight w:val="yellow"/>
        </w:rPr>
      </w:pPr>
      <w:r w:rsidRPr="00BA23D4">
        <w:rPr>
          <w:rFonts w:ascii="Times New Roman" w:hAnsi="Times New Roman" w:cs="Times New Roman"/>
          <w:i/>
          <w:strike/>
          <w:sz w:val="28"/>
          <w:szCs w:val="28"/>
          <w:highlight w:val="yellow"/>
        </w:rPr>
        <w:t>(Перечень применяемых в данном виде муниципального контроля контрольных (надзорных) мероприятий определяется положением о виде контроля).</w:t>
      </w:r>
    </w:p>
    <w:p w14:paraId="1EB74162" w14:textId="77777777" w:rsidR="002E34A2" w:rsidRPr="00BA23D4" w:rsidRDefault="00583253" w:rsidP="002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A23D4">
        <w:rPr>
          <w:rFonts w:ascii="Times New Roman" w:hAnsi="Times New Roman" w:cs="Times New Roman"/>
          <w:i/>
          <w:strike/>
          <w:sz w:val="28"/>
          <w:szCs w:val="28"/>
          <w:highlight w:val="yellow"/>
        </w:rPr>
        <w:t>- наблюдение за соблюдением обязательных требо</w:t>
      </w:r>
      <w:r w:rsidR="002E34A2" w:rsidRPr="00BA23D4">
        <w:rPr>
          <w:rFonts w:ascii="Times New Roman" w:hAnsi="Times New Roman" w:cs="Times New Roman"/>
          <w:i/>
          <w:strike/>
          <w:sz w:val="28"/>
          <w:szCs w:val="28"/>
          <w:highlight w:val="yellow"/>
        </w:rPr>
        <w:t>ваний (мониторинг безопасности).</w:t>
      </w:r>
      <w:commentRangeEnd w:id="2"/>
      <w:r w:rsidR="00BA23D4">
        <w:rPr>
          <w:rStyle w:val="a6"/>
        </w:rPr>
        <w:commentReference w:id="2"/>
      </w:r>
    </w:p>
    <w:p w14:paraId="775420BE" w14:textId="77777777" w:rsidR="00924F9E" w:rsidRPr="00900CE1" w:rsidRDefault="000F63AC" w:rsidP="002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537B4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900CE1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>
        <w:rPr>
          <w:rFonts w:ascii="Times New Roman" w:hAnsi="Times New Roman" w:cs="Times New Roman"/>
          <w:sz w:val="28"/>
          <w:szCs w:val="28"/>
        </w:rPr>
        <w:t>на</w:t>
      </w:r>
      <w:r w:rsidR="00900CE1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14:paraId="7179188C" w14:textId="77777777" w:rsidR="00900CE1" w:rsidRPr="002E34A2" w:rsidRDefault="007F3054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4A2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="00B2692E" w:rsidRPr="002E34A2">
        <w:rPr>
          <w:rFonts w:ascii="Times New Roman" w:hAnsi="Times New Roman" w:cs="Times New Roman"/>
          <w:i/>
          <w:sz w:val="28"/>
          <w:szCs w:val="28"/>
        </w:rPr>
        <w:t xml:space="preserve">вида </w:t>
      </w:r>
      <w:r w:rsidRPr="002E34A2">
        <w:rPr>
          <w:rFonts w:ascii="Times New Roman" w:hAnsi="Times New Roman" w:cs="Times New Roman"/>
          <w:i/>
          <w:sz w:val="28"/>
          <w:szCs w:val="28"/>
        </w:rPr>
        <w:t xml:space="preserve">муниципального контроля </w:t>
      </w:r>
      <w:r w:rsidRPr="002E34A2">
        <w:rPr>
          <w:rFonts w:ascii="Times New Roman" w:hAnsi="Times New Roman" w:cs="Times New Roman"/>
          <w:sz w:val="28"/>
          <w:szCs w:val="28"/>
        </w:rPr>
        <w:t>не проводятся.</w:t>
      </w:r>
    </w:p>
    <w:p w14:paraId="4DAFB90E" w14:textId="77777777" w:rsidR="007F3054" w:rsidRPr="007F3054" w:rsidRDefault="00900CE1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Положением о виде контроля или федеральным законом о виде контроля может быть установлено, что вид контроля осуществляется без проведения плановых контрольных (надзорных) мероприятий. В случае, если положением о виде муниципального контроля в соответствии с </w:t>
      </w:r>
      <w:hyperlink r:id="rId9" w:history="1">
        <w:r w:rsidRPr="00900CE1">
          <w:rPr>
            <w:rFonts w:ascii="Times New Roman" w:hAnsi="Times New Roman" w:cs="Times New Roman"/>
            <w:i/>
            <w:iCs/>
            <w:sz w:val="28"/>
            <w:szCs w:val="28"/>
          </w:rPr>
          <w:t>частью 7 статьи 22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ФЗ № 248-ФЗ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проводятся).</w:t>
      </w:r>
    </w:p>
    <w:p w14:paraId="695B3436" w14:textId="77777777" w:rsidR="00D614C3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0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14:paraId="6AEEEB8F" w14:textId="77777777" w:rsidR="00DD2814" w:rsidRPr="00DD2814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DD2814"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(надзорного) мероприятия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CFB506" w14:textId="77777777" w:rsidR="00F51915" w:rsidRDefault="00DD2814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814">
        <w:rPr>
          <w:rFonts w:ascii="Times New Roman" w:hAnsi="Times New Roman" w:cs="Times New Roman"/>
          <w:i/>
          <w:sz w:val="28"/>
          <w:szCs w:val="28"/>
        </w:rPr>
        <w:t>(В соответствии с частью 7 статьи 25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мероприятия).</w:t>
      </w:r>
    </w:p>
    <w:p w14:paraId="3D608C8F" w14:textId="77777777" w:rsidR="00BA23D4" w:rsidRPr="00890EDF" w:rsidRDefault="00BA23D4" w:rsidP="00BA23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commentRangeStart w:id="3"/>
      <w:r w:rsidRPr="00890EDF">
        <w:rPr>
          <w:rFonts w:ascii="Times New Roman" w:hAnsi="Times New Roman" w:cs="Times New Roman"/>
          <w:sz w:val="28"/>
          <w:szCs w:val="28"/>
          <w:highlight w:val="yellow"/>
        </w:rPr>
        <w:t xml:space="preserve">0.1. Контрольные (надзорные) мероприятия без взаимодействия проводятся на основании заданий </w:t>
      </w:r>
      <w:r w:rsidRPr="00890EDF">
        <w:rPr>
          <w:rFonts w:ascii="Times New Roman" w:hAnsi="Times New Roman" w:cs="Times New Roman"/>
          <w:i/>
          <w:sz w:val="28"/>
          <w:szCs w:val="28"/>
          <w:highlight w:val="yellow"/>
        </w:rPr>
        <w:t>уполномоченных должностных лиц контрольного (надзорного) органа</w:t>
      </w:r>
      <w:r w:rsidRPr="00890EDF">
        <w:rPr>
          <w:rFonts w:ascii="Times New Roman" w:hAnsi="Times New Roman" w:cs="Times New Roman"/>
          <w:sz w:val="28"/>
          <w:szCs w:val="28"/>
          <w:highlight w:val="yellow"/>
        </w:rPr>
        <w:t xml:space="preserve">, включая задания, содержащиеся в планах работы </w:t>
      </w:r>
      <w:r w:rsidRPr="00890EDF">
        <w:rPr>
          <w:rFonts w:ascii="Times New Roman" w:hAnsi="Times New Roman" w:cs="Times New Roman"/>
          <w:i/>
          <w:sz w:val="28"/>
          <w:szCs w:val="28"/>
          <w:highlight w:val="yellow"/>
        </w:rPr>
        <w:t>местной администрации</w:t>
      </w:r>
      <w:r w:rsidRPr="00890EDF">
        <w:rPr>
          <w:rFonts w:ascii="Times New Roman" w:hAnsi="Times New Roman" w:cs="Times New Roman"/>
          <w:sz w:val="28"/>
          <w:szCs w:val="28"/>
          <w:highlight w:val="yellow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Pr="00890EDF">
        <w:rPr>
          <w:rFonts w:ascii="Times New Roman" w:hAnsi="Times New Roman" w:cs="Times New Roman"/>
          <w:bCs/>
          <w:sz w:val="28"/>
          <w:szCs w:val="28"/>
          <w:highlight w:val="yellow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commentRangeEnd w:id="3"/>
      <w:r>
        <w:rPr>
          <w:rStyle w:val="a6"/>
        </w:rPr>
        <w:commentReference w:id="3"/>
      </w:r>
    </w:p>
    <w:p w14:paraId="3BFD1AA6" w14:textId="77777777" w:rsidR="00BA23D4" w:rsidRDefault="00BA23D4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F41DD4" w14:textId="77777777" w:rsidR="00B2692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2951D0" w14:textId="77777777" w:rsidR="00B2692E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14:paraId="2B3485E2" w14:textId="77777777"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1098B" w14:textId="77777777" w:rsidR="00F51915" w:rsidRPr="00263536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71352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263536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57D7D630" w14:textId="77777777" w:rsidR="00F51915" w:rsidRPr="00263536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0E40CE3A" w14:textId="77777777" w:rsidR="00C44B1A" w:rsidRPr="00C44B1A" w:rsidRDefault="00B13E48" w:rsidP="00C4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44B1A" w:rsidRPr="00C44B1A">
        <w:rPr>
          <w:rFonts w:ascii="Times New Roman" w:hAnsi="Times New Roman" w:cs="Times New Roman"/>
          <w:i/>
          <w:sz w:val="28"/>
          <w:szCs w:val="28"/>
        </w:rPr>
        <w:t>Перечень контрольных (надзорных) действий устанавливается положением о виде контроля.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73431ED" w14:textId="77777777" w:rsidR="00C44B1A" w:rsidRPr="00C44B1A" w:rsidRDefault="00C44B1A" w:rsidP="00C4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B1A">
        <w:rPr>
          <w:rFonts w:ascii="Times New Roman" w:hAnsi="Times New Roman" w:cs="Times New Roman"/>
          <w:i/>
          <w:sz w:val="28"/>
          <w:szCs w:val="28"/>
        </w:rPr>
        <w:t>Например,:</w:t>
      </w:r>
      <w:proofErr w:type="gramEnd"/>
    </w:p>
    <w:p w14:paraId="586C4D67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14:paraId="4DE24F5E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14:paraId="7E0BB903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14:paraId="22C5AF90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14:paraId="14ECEA60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FE82E27" w14:textId="77777777" w:rsidR="00B13E48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693F80BB" w14:textId="77777777" w:rsidR="000F63AC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443A7BB9" w14:textId="77777777" w:rsidR="00F51915" w:rsidRPr="000F63AC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51915" w:rsidRPr="00263536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915">
        <w:rPr>
          <w:rFonts w:ascii="Times New Roman" w:hAnsi="Times New Roman" w:cs="Times New Roman"/>
          <w:bCs/>
          <w:i/>
          <w:sz w:val="28"/>
          <w:szCs w:val="28"/>
        </w:rPr>
        <w:t>местной администрации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 w:rsidR="00F51915">
        <w:rPr>
          <w:rFonts w:ascii="Times New Roman" w:hAnsi="Times New Roman" w:cs="Times New Roman"/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="00F51915" w:rsidRPr="00263536">
        <w:rPr>
          <w:rFonts w:ascii="Times New Roman" w:hAnsi="Times New Roman" w:cs="Times New Roman"/>
          <w:sz w:val="28"/>
          <w:szCs w:val="28"/>
        </w:rPr>
        <w:t>.</w:t>
      </w:r>
    </w:p>
    <w:p w14:paraId="12A9305E" w14:textId="77777777"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7FB1368C" w14:textId="77777777" w:rsidR="00C44B1A" w:rsidRPr="00C44B1A" w:rsidRDefault="00B13E48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44B1A" w:rsidRPr="00C44B1A">
        <w:rPr>
          <w:rFonts w:ascii="Times New Roman" w:hAnsi="Times New Roman" w:cs="Times New Roman"/>
          <w:i/>
          <w:sz w:val="28"/>
          <w:szCs w:val="28"/>
        </w:rPr>
        <w:t>Перечень контрольных (надзорных) действий устанавливается положением о виде контроля.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C86A619" w14:textId="77777777" w:rsidR="00C44B1A" w:rsidRPr="00C44B1A" w:rsidRDefault="00C44B1A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B1A">
        <w:rPr>
          <w:rFonts w:ascii="Times New Roman" w:hAnsi="Times New Roman" w:cs="Times New Roman"/>
          <w:i/>
          <w:sz w:val="28"/>
          <w:szCs w:val="28"/>
        </w:rPr>
        <w:t>Например,:</w:t>
      </w:r>
      <w:proofErr w:type="gramEnd"/>
    </w:p>
    <w:p w14:paraId="649EF60E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14:paraId="41526348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истребование документов.</w:t>
      </w:r>
    </w:p>
    <w:p w14:paraId="10B7A616" w14:textId="77777777" w:rsidR="00F51915" w:rsidRPr="00263536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местной администрацией</w:t>
      </w:r>
      <w:r w:rsidRPr="0026353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местную администрацию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местной администрации</w:t>
      </w:r>
      <w:r w:rsidRPr="00263536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местной администрации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местную администрацию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</w:p>
    <w:p w14:paraId="706B672A" w14:textId="77777777" w:rsidR="00944499" w:rsidRDefault="000F63AC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. </w:t>
      </w:r>
      <w:r w:rsidR="00944499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6361B9E8" w14:textId="77777777"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3725D8AA" w14:textId="77777777" w:rsidR="00B479FB" w:rsidRPr="00C44B1A" w:rsidRDefault="00B479FB" w:rsidP="00B4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Перечень контрольных (надзорных) действий устанавливается положением о виде контроля.</w:t>
      </w:r>
    </w:p>
    <w:p w14:paraId="41F5D45D" w14:textId="77777777" w:rsidR="00B479FB" w:rsidRPr="00B479FB" w:rsidRDefault="00B479FB" w:rsidP="00B4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B1A">
        <w:rPr>
          <w:rFonts w:ascii="Times New Roman" w:hAnsi="Times New Roman" w:cs="Times New Roman"/>
          <w:i/>
          <w:sz w:val="28"/>
          <w:szCs w:val="28"/>
        </w:rPr>
        <w:t>Например,:</w:t>
      </w:r>
      <w:proofErr w:type="gramEnd"/>
    </w:p>
    <w:p w14:paraId="0EE0CF20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осмотр;</w:t>
      </w:r>
    </w:p>
    <w:p w14:paraId="6176C235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досмотр;</w:t>
      </w:r>
    </w:p>
    <w:p w14:paraId="24056550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опрос;</w:t>
      </w:r>
    </w:p>
    <w:p w14:paraId="7E0C83C7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14:paraId="412861B4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14:paraId="45390C55" w14:textId="77777777" w:rsidR="00F51915" w:rsidRPr="00B479FB" w:rsidRDefault="00F51915" w:rsidP="00F51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479FB">
        <w:rPr>
          <w:rFonts w:ascii="Times New Roman" w:hAnsi="Times New Roman"/>
          <w:i/>
          <w:color w:val="000000" w:themeColor="text1"/>
          <w:sz w:val="28"/>
          <w:szCs w:val="28"/>
        </w:rPr>
        <w:t>отбор проб (образцов);</w:t>
      </w:r>
    </w:p>
    <w:p w14:paraId="389AFFD5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14:paraId="2D5557E3" w14:textId="77777777" w:rsidR="00944499" w:rsidRDefault="00F51915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14:paraId="3E195A36" w14:textId="77777777" w:rsidR="00944499" w:rsidRPr="00FB053C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3C">
        <w:rPr>
          <w:rFonts w:ascii="Times New Roman" w:hAnsi="Times New Roman" w:cs="Times New Roman"/>
          <w:i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B053C">
        <w:rPr>
          <w:rFonts w:ascii="Times New Roman" w:hAnsi="Times New Roman" w:cs="Times New Roman"/>
          <w:i/>
          <w:sz w:val="28"/>
          <w:szCs w:val="28"/>
        </w:rPr>
        <w:t>микропредприятия</w:t>
      </w:r>
      <w:proofErr w:type="spell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FB053C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пункт 6 части 1 статьи 57</w:t>
        </w:r>
      </w:hyperlink>
      <w:r w:rsidR="000F6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F63AC">
        <w:rPr>
          <w:rFonts w:ascii="Times New Roman" w:hAnsi="Times New Roman" w:cs="Times New Roman"/>
          <w:sz w:val="28"/>
          <w:szCs w:val="28"/>
        </w:rPr>
        <w:t>от 31.07.2020 № 248-ФЗ</w:t>
      </w:r>
      <w:r w:rsidRPr="00FB05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053C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FB053C">
        <w:rPr>
          <w:rFonts w:ascii="Times New Roman" w:hAnsi="Times New Roman" w:cs="Times New Roman"/>
          <w:i/>
          <w:sz w:val="28"/>
          <w:szCs w:val="28"/>
        </w:rPr>
        <w:t>микропредприятия</w:t>
      </w:r>
      <w:proofErr w:type="spell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DA68CAD" w14:textId="77777777" w:rsidR="00B7032E" w:rsidRPr="00B7032E" w:rsidRDefault="00B7032E" w:rsidP="00583253">
      <w:pPr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28"/>
        </w:rPr>
      </w:pPr>
      <w:r w:rsidRPr="00B7032E">
        <w:rPr>
          <w:rFonts w:ascii="Times New Roman" w:hAnsi="Times New Roman" w:cs="Times New Roman"/>
          <w:i/>
          <w:sz w:val="28"/>
          <w:szCs w:val="44"/>
        </w:rPr>
        <w:t>(сроки проведения выездной проверки устанавливаются в пределах сроков, установленных федеральным законом, ч. 7 ст. 73 ФЗ № 248-ФЗ).</w:t>
      </w:r>
    </w:p>
    <w:p w14:paraId="296FB87E" w14:textId="77777777" w:rsidR="00583253" w:rsidRDefault="000F63AC" w:rsidP="00C637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3253">
        <w:rPr>
          <w:rFonts w:ascii="Times New Roman" w:hAnsi="Times New Roman" w:cs="Times New Roman"/>
          <w:sz w:val="28"/>
          <w:szCs w:val="28"/>
        </w:rPr>
        <w:t xml:space="preserve">. </w:t>
      </w:r>
      <w:r w:rsidR="00C6371B"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C6371B"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местной администрации</w:t>
      </w:r>
      <w:r w:rsidR="00C6371B" w:rsidRPr="009A7E33">
        <w:rPr>
          <w:rFonts w:ascii="Times New Roman" w:hAnsi="Times New Roman" w:cs="Times New Roman"/>
          <w:sz w:val="28"/>
          <w:szCs w:val="28"/>
          <w:highlight w:val="yellow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C6371B">
        <w:rPr>
          <w:rFonts w:ascii="Times New Roman" w:hAnsi="Times New Roman" w:cs="Times New Roman"/>
          <w:sz w:val="28"/>
          <w:szCs w:val="28"/>
        </w:rPr>
        <w:t>.</w:t>
      </w:r>
    </w:p>
    <w:p w14:paraId="3E058620" w14:textId="77777777" w:rsidR="00C36C09" w:rsidRPr="00D62B81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задания должностного лица об осуществлении наблюдения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B668C9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F756FC" w14:textId="77777777" w:rsidR="00C6371B" w:rsidRPr="009A7E33" w:rsidRDefault="00C6371B" w:rsidP="00C637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commentRangeStart w:id="4"/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местной администрацией</w:t>
      </w:r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 могут быть приняты следующие решения:</w:t>
      </w:r>
    </w:p>
    <w:p w14:paraId="4FD0E7D3" w14:textId="77777777" w:rsidR="00C6371B" w:rsidRPr="009A7E33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sz w:val="28"/>
          <w:szCs w:val="28"/>
          <w:highlight w:val="yellow"/>
        </w:rPr>
        <w:t>1) решение о проведении внепланового контрольного (надзорного) мероприятия в соответствии с п. 30 настоящего Положения;</w:t>
      </w:r>
    </w:p>
    <w:p w14:paraId="1C5A613F" w14:textId="77777777" w:rsidR="00C6371B" w:rsidRPr="009A7E33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sz w:val="28"/>
          <w:szCs w:val="28"/>
          <w:highlight w:val="yellow"/>
        </w:rPr>
        <w:t>2) решение об объявлении предостережения;</w:t>
      </w:r>
    </w:p>
    <w:p w14:paraId="52516E53" w14:textId="77777777" w:rsidR="00C6371B" w:rsidRPr="009A7E33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3) решение о выдаче предписания об устранении выявленных нарушений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в случаях и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порядке, предусмотренном Федеральным закон</w:t>
      </w:r>
      <w:hyperlink r:id="rId15" w:history="1">
        <w:r w:rsidRPr="009A7E33">
          <w:rPr>
            <w:rFonts w:ascii="Times New Roman" w:hAnsi="Times New Roman" w:cs="Times New Roman"/>
            <w:i/>
            <w:sz w:val="28"/>
            <w:szCs w:val="28"/>
            <w:highlight w:val="yellow"/>
          </w:rPr>
          <w:t>ом</w:t>
        </w:r>
      </w:hyperlink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19024816" w14:textId="77777777" w:rsidR="00C6371B" w:rsidRPr="00C6371B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(ссылка на п. 3 делается, если выдача предписания предусмотрена федеральным законом о виде контроля).</w:t>
      </w:r>
    </w:p>
    <w:p w14:paraId="079436FB" w14:textId="77777777" w:rsidR="00C6371B" w:rsidRPr="009A7E33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4) иное решение,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закрепленное в федеральном законе о виде контроля в соответствии с частью 3 статьи 90 Федерального закона</w:t>
      </w:r>
      <w:hyperlink r:id="rId16" w:history="1"/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</w:t>
      </w:r>
      <w:r w:rsidRPr="009A7E3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5C0DFD7E" w14:textId="77777777" w:rsidR="00C6371B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(ссылка на п. 4 делается, если такое «иное» решение предусмотрено федеральным законом о виде контроля).</w:t>
      </w:r>
      <w:commentRangeEnd w:id="4"/>
      <w:r>
        <w:rPr>
          <w:rStyle w:val="a6"/>
        </w:rPr>
        <w:commentReference w:id="4"/>
      </w:r>
    </w:p>
    <w:p w14:paraId="1FC2C176" w14:textId="77777777" w:rsidR="00EA5EA6" w:rsidRDefault="000F63AC" w:rsidP="00EA5E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3253">
        <w:rPr>
          <w:rFonts w:ascii="Times New Roman" w:hAnsi="Times New Roman" w:cs="Times New Roman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14:paraId="0D849AEC" w14:textId="77777777" w:rsidR="00EA5EA6" w:rsidRPr="00EA5EA6" w:rsidRDefault="000F63AC" w:rsidP="00EA5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A5EA6" w:rsidRPr="00EA5EA6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EA5EA6"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EA5EA6" w:rsidRPr="007B01DD">
        <w:rPr>
          <w:rFonts w:ascii="Times New Roman" w:hAnsi="Times New Roman" w:cs="Times New Roman"/>
          <w:i/>
          <w:sz w:val="28"/>
          <w:szCs w:val="28"/>
        </w:rPr>
        <w:t xml:space="preserve">местную администрацию </w:t>
      </w:r>
      <w:r w:rsidR="00EA5EA6"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14:paraId="3337F50D" w14:textId="77777777"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B668C9">
        <w:rPr>
          <w:rFonts w:ascii="Times New Roman" w:hAnsi="Times New Roman" w:cs="Times New Roman"/>
          <w:i/>
          <w:sz w:val="28"/>
          <w:szCs w:val="28"/>
        </w:rPr>
        <w:t>нахождение на стационарном лечении в медицинском учреждении</w:t>
      </w:r>
      <w:r w:rsidRPr="007B01DD">
        <w:rPr>
          <w:rFonts w:ascii="Times New Roman" w:hAnsi="Times New Roman" w:cs="Times New Roman"/>
          <w:i/>
          <w:sz w:val="28"/>
          <w:szCs w:val="28"/>
        </w:rPr>
        <w:t>;</w:t>
      </w:r>
    </w:p>
    <w:p w14:paraId="04C0B8BC" w14:textId="77777777"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2) нахождение за пределами Российской Федерации;</w:t>
      </w:r>
    </w:p>
    <w:p w14:paraId="707BC2EF" w14:textId="77777777"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3) административный арест;</w:t>
      </w:r>
    </w:p>
    <w:p w14:paraId="56F24555" w14:textId="77777777" w:rsidR="00EA5EA6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275AA71F" w14:textId="77777777" w:rsidR="007B01DD" w:rsidRDefault="007B01DD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(указанный перечень является примерным и может быть дополнен или расширен с учетом специфики вида контроля).</w:t>
      </w:r>
    </w:p>
    <w:p w14:paraId="5BCA108C" w14:textId="77777777" w:rsidR="00165F1B" w:rsidRDefault="00165F1B" w:rsidP="00165F1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Вариант:</w:t>
      </w:r>
    </w:p>
    <w:p w14:paraId="71E9C537" w14:textId="77777777" w:rsidR="00165F1B" w:rsidRDefault="006D6134" w:rsidP="00165F1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п</w:t>
      </w:r>
      <w:r w:rsidR="00165F1B">
        <w:rPr>
          <w:rFonts w:ascii="Times New Roman" w:hAnsi="Times New Roman" w:cs="Times New Roman"/>
          <w:i/>
          <w:sz w:val="28"/>
          <w:szCs w:val="28"/>
        </w:rPr>
        <w:t xml:space="preserve">ри наступлении </w:t>
      </w:r>
      <w:r w:rsidR="00165F1B"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303FC093" w14:textId="77777777"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Информация лица должна содержать:</w:t>
      </w:r>
    </w:p>
    <w:p w14:paraId="18CB88F8" w14:textId="77777777"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а) описание обстоятельств непреодолимой силы и их продолжительность;</w:t>
      </w:r>
    </w:p>
    <w:p w14:paraId="53524319" w14:textId="77777777"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15E4E7FB" w14:textId="77777777" w:rsidR="00165F1B" w:rsidRPr="007B01DD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>
        <w:rPr>
          <w:rFonts w:ascii="Times New Roman" w:hAnsi="Times New Roman" w:cs="Times New Roman"/>
          <w:i/>
          <w:sz w:val="28"/>
          <w:szCs w:val="28"/>
        </w:rPr>
        <w:t>ьного (надзорного) мероприятия.</w:t>
      </w:r>
    </w:p>
    <w:p w14:paraId="09A4501E" w14:textId="77777777" w:rsidR="00B668C9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>
        <w:rPr>
          <w:rFonts w:ascii="Times New Roman" w:hAnsi="Times New Roman" w:cs="Times New Roman"/>
          <w:sz w:val="28"/>
          <w:szCs w:val="28"/>
        </w:rPr>
        <w:t>.</w:t>
      </w:r>
    </w:p>
    <w:p w14:paraId="7FA250C2" w14:textId="77777777" w:rsidR="00026653" w:rsidRPr="00A36E79" w:rsidRDefault="000F63AC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26653" w:rsidRPr="00A36E79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A36E79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14:paraId="110115B8" w14:textId="77777777" w:rsidR="00A36E79" w:rsidRPr="00A36E79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14:paraId="71AAF567" w14:textId="77777777" w:rsidR="00FB053C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14:paraId="46956E26" w14:textId="77777777" w:rsidR="00944499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6DAF79D9" w14:textId="77777777" w:rsidR="005C3BDE" w:rsidRDefault="000F63AC" w:rsidP="005C3B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E0226">
        <w:rPr>
          <w:rFonts w:ascii="Times New Roman" w:hAnsi="Times New Roman" w:cs="Times New Roman"/>
          <w:sz w:val="28"/>
          <w:szCs w:val="28"/>
        </w:rPr>
        <w:t xml:space="preserve">. </w:t>
      </w:r>
      <w:r w:rsidR="00DE572D">
        <w:rPr>
          <w:rFonts w:ascii="Times New Roman" w:hAnsi="Times New Roman" w:cs="Times New Roman"/>
          <w:sz w:val="28"/>
          <w:szCs w:val="28"/>
        </w:rPr>
        <w:t>Результаты</w:t>
      </w:r>
      <w:r w:rsidR="00F77C17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F77C1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7FE2760F" w14:textId="77777777" w:rsidR="00C6371B" w:rsidRPr="001C52AB" w:rsidRDefault="000F63AC" w:rsidP="00C6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C3BDE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5"/>
      <w:r w:rsidR="00C6371B"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C6371B"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местная администрация</w:t>
      </w:r>
      <w:r w:rsidR="00C6371B"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в пределах полномочий, предусмотренных законодательством Российской Федерации, обязана:</w:t>
      </w:r>
    </w:p>
    <w:p w14:paraId="2DD823F2" w14:textId="77777777" w:rsidR="00C6371B" w:rsidRPr="001C52AB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57E7D68D" w14:textId="77777777" w:rsidR="00C6371B" w:rsidRPr="001C52AB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41EBEAE" w14:textId="77777777" w:rsidR="00C6371B" w:rsidRPr="001C52AB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A8602C9" w14:textId="77777777" w:rsidR="00C6371B" w:rsidRPr="001C52AB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6225B04F" w14:textId="77777777" w:rsidR="00C6371B" w:rsidRPr="001C52AB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AE9B7FD" w14:textId="77777777" w:rsidR="00C6371B" w:rsidRPr="001C52AB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6) </w:t>
      </w:r>
      <w:r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</w:t>
      </w:r>
      <w:proofErr w:type="gramStart"/>
      <w:r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мероприятий.(</w:t>
      </w:r>
      <w:proofErr w:type="gramEnd"/>
      <w:r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указываются при наличии)</w:t>
      </w:r>
    </w:p>
    <w:p w14:paraId="53445753" w14:textId="77777777" w:rsidR="00EA5EA6" w:rsidRPr="00C6371B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</w:rPr>
        <w:t>30</w:t>
      </w:r>
      <w:r>
        <w:rPr>
          <w:rFonts w:ascii="Times New Roman" w:hAnsi="Times New Roman" w:cs="Times New Roman"/>
          <w:iCs/>
          <w:sz w:val="28"/>
          <w:szCs w:val="28"/>
          <w:highlight w:val="yellow"/>
        </w:rPr>
        <w:t>.</w:t>
      </w: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Если выданное предписание об устранении нарушений обязательных требований </w:t>
      </w:r>
      <w:r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исполнено контролируемым лицом надлежащим образом в ходе осуществления контрольного (надзорного) мероприятия (или) в установленный в предписании срок</w:t>
      </w: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, меры, предусмотренные пунктом пп.3 п. 41 настоящего Положения, не принимаются (в части административных правонарушений).</w:t>
      </w:r>
      <w:commentRangeEnd w:id="5"/>
      <w:r>
        <w:rPr>
          <w:rStyle w:val="a6"/>
        </w:rPr>
        <w:commentReference w:id="5"/>
      </w:r>
    </w:p>
    <w:p w14:paraId="7FD6F300" w14:textId="77777777" w:rsidR="00FB053C" w:rsidRPr="00C6371B" w:rsidRDefault="000F63AC" w:rsidP="00FB053C">
      <w:pPr>
        <w:ind w:firstLine="709"/>
        <w:contextualSpacing/>
        <w:jc w:val="both"/>
        <w:rPr>
          <w:rFonts w:ascii="Times New Roman" w:hAnsi="Times New Roman" w:cs="Times New Roman"/>
          <w:iCs/>
          <w:strike/>
          <w:sz w:val="28"/>
          <w:szCs w:val="28"/>
          <w:highlight w:val="yellow"/>
        </w:rPr>
      </w:pPr>
      <w:commentRangeStart w:id="6"/>
      <w:r w:rsidRPr="00C6371B">
        <w:rPr>
          <w:rFonts w:ascii="Times New Roman" w:hAnsi="Times New Roman" w:cs="Times New Roman"/>
          <w:strike/>
          <w:sz w:val="28"/>
          <w:szCs w:val="28"/>
          <w:highlight w:val="yellow"/>
        </w:rPr>
        <w:t>30</w:t>
      </w:r>
      <w:r w:rsidR="005C3BDE" w:rsidRPr="00C6371B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. </w:t>
      </w:r>
      <w:r w:rsidR="00FB053C" w:rsidRPr="00C6371B">
        <w:rPr>
          <w:rFonts w:ascii="Times New Roman" w:hAnsi="Times New Roman" w:cs="Times New Roman"/>
          <w:iCs/>
          <w:strike/>
          <w:sz w:val="28"/>
          <w:szCs w:val="28"/>
          <w:highlight w:val="yellow"/>
        </w:rPr>
        <w:t xml:space="preserve">В случае поступления в </w:t>
      </w:r>
      <w:r w:rsidR="00FB053C" w:rsidRPr="00C6371B">
        <w:rPr>
          <w:rFonts w:ascii="Times New Roman" w:hAnsi="Times New Roman" w:cs="Times New Roman"/>
          <w:i/>
          <w:iCs/>
          <w:strike/>
          <w:sz w:val="28"/>
          <w:szCs w:val="28"/>
          <w:highlight w:val="yellow"/>
        </w:rPr>
        <w:t>местную администрацию</w:t>
      </w:r>
      <w:r w:rsidR="00FB053C" w:rsidRPr="00C6371B">
        <w:rPr>
          <w:rFonts w:ascii="Times New Roman" w:hAnsi="Times New Roman" w:cs="Times New Roman"/>
          <w:iCs/>
          <w:strike/>
          <w:sz w:val="28"/>
          <w:szCs w:val="28"/>
          <w:highlight w:val="yellow"/>
        </w:rPr>
        <w:t xml:space="preserve"> возражений, указанных в</w:t>
      </w:r>
      <w:r w:rsidR="00FB053C" w:rsidRPr="00C6371B">
        <w:rPr>
          <w:rFonts w:ascii="Times New Roman" w:hAnsi="Times New Roman" w:cs="Times New Roman"/>
          <w:iCs/>
          <w:strike/>
          <w:color w:val="000000" w:themeColor="text1"/>
          <w:sz w:val="28"/>
          <w:szCs w:val="28"/>
          <w:highlight w:val="yellow"/>
        </w:rPr>
        <w:t xml:space="preserve"> </w:t>
      </w:r>
      <w:hyperlink r:id="rId17" w:history="1">
        <w:r w:rsidR="00FB053C" w:rsidRPr="00C6371B">
          <w:rPr>
            <w:rFonts w:ascii="Times New Roman" w:hAnsi="Times New Roman" w:cs="Times New Roman"/>
            <w:iCs/>
            <w:strike/>
            <w:color w:val="000000" w:themeColor="text1"/>
            <w:sz w:val="28"/>
            <w:szCs w:val="28"/>
            <w:highlight w:val="yellow"/>
          </w:rPr>
          <w:t>части 1</w:t>
        </w:r>
      </w:hyperlink>
      <w:r w:rsidR="00FB053C" w:rsidRPr="00C6371B">
        <w:rPr>
          <w:rFonts w:ascii="Times New Roman" w:hAnsi="Times New Roman" w:cs="Times New Roman"/>
          <w:iCs/>
          <w:strike/>
          <w:sz w:val="28"/>
          <w:szCs w:val="28"/>
          <w:highlight w:val="yellow"/>
        </w:rPr>
        <w:t xml:space="preserve"> статьи 89 Федерального закона </w:t>
      </w:r>
      <w:r w:rsidRPr="00C6371B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от 31.07.2020 № 248-ФЗ </w:t>
      </w:r>
      <w:r w:rsidR="00FB053C" w:rsidRPr="00C6371B">
        <w:rPr>
          <w:rFonts w:ascii="Times New Roman" w:hAnsi="Times New Roman" w:cs="Times New Roman"/>
          <w:iCs/>
          <w:strike/>
          <w:sz w:val="28"/>
          <w:szCs w:val="28"/>
          <w:highlight w:val="yellow"/>
        </w:rPr>
        <w:t xml:space="preserve">«О государственном контроле (надзоре) и муниципальном контроле в Российской Федерации», </w:t>
      </w:r>
      <w:r w:rsidR="00FB053C" w:rsidRPr="00C6371B">
        <w:rPr>
          <w:rFonts w:ascii="Times New Roman" w:hAnsi="Times New Roman" w:cs="Times New Roman"/>
          <w:i/>
          <w:iCs/>
          <w:strike/>
          <w:sz w:val="28"/>
          <w:szCs w:val="28"/>
          <w:highlight w:val="yellow"/>
        </w:rPr>
        <w:t>местная администрация</w:t>
      </w:r>
      <w:r w:rsidR="00FB053C" w:rsidRPr="00C6371B">
        <w:rPr>
          <w:rFonts w:ascii="Times New Roman" w:hAnsi="Times New Roman" w:cs="Times New Roman"/>
          <w:iCs/>
          <w:strike/>
          <w:sz w:val="28"/>
          <w:szCs w:val="28"/>
          <w:highlight w:val="yellow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74353DC2" w14:textId="77777777" w:rsidR="00FB053C" w:rsidRPr="00C6371B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C6371B">
        <w:rPr>
          <w:rFonts w:ascii="Times New Roman" w:hAnsi="Times New Roman" w:cs="Times New Roman"/>
          <w:strike/>
          <w:sz w:val="28"/>
          <w:szCs w:val="28"/>
          <w:highlight w:val="yellow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14:paraId="398F37EF" w14:textId="77777777" w:rsidR="006D6134" w:rsidRDefault="00FB053C" w:rsidP="000F63AC">
      <w:pPr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6371B">
        <w:rPr>
          <w:rFonts w:ascii="Times New Roman" w:hAnsi="Times New Roman" w:cs="Times New Roman"/>
          <w:strike/>
          <w:sz w:val="28"/>
          <w:szCs w:val="28"/>
          <w:highlight w:val="yellow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  <w:commentRangeEnd w:id="6"/>
      <w:r w:rsidR="00C6371B">
        <w:rPr>
          <w:rStyle w:val="a6"/>
        </w:rPr>
        <w:commentReference w:id="6"/>
      </w:r>
    </w:p>
    <w:p w14:paraId="46619A6D" w14:textId="77777777" w:rsidR="00C6371B" w:rsidRDefault="00C6371B" w:rsidP="00C637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572D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предписаний, иных принятых решений в рамках </w:t>
      </w:r>
      <w:r w:rsidRPr="001C52A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E0FD5" w14:textId="77777777" w:rsidR="00C6371B" w:rsidRDefault="00C6371B" w:rsidP="00C637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2AB">
        <w:rPr>
          <w:rFonts w:ascii="Times New Roman" w:hAnsi="Times New Roman" w:cs="Times New Roman"/>
          <w:sz w:val="28"/>
          <w:szCs w:val="28"/>
          <w:highlight w:val="yellow"/>
        </w:rPr>
        <w:t xml:space="preserve">Оценка исполнения контролируемым лицом решений, принятых в соответствии с п. 41 настоящего Положения осуществляется </w:t>
      </w:r>
      <w:r w:rsidRPr="001C52AB">
        <w:rPr>
          <w:rFonts w:ascii="Times New Roman" w:hAnsi="Times New Roman" w:cs="Times New Roman"/>
          <w:i/>
          <w:sz w:val="28"/>
          <w:szCs w:val="28"/>
          <w:highlight w:val="yellow"/>
        </w:rPr>
        <w:t>местной администрацией</w:t>
      </w:r>
      <w:r w:rsidRPr="001C52AB">
        <w:rPr>
          <w:rFonts w:ascii="Times New Roman" w:hAnsi="Times New Roman" w:cs="Times New Roman"/>
          <w:sz w:val="28"/>
          <w:szCs w:val="28"/>
          <w:highlight w:val="yellow"/>
        </w:rPr>
        <w:t xml:space="preserve">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7E6215BF" w14:textId="77777777" w:rsidR="00C6371B" w:rsidRPr="00C6371B" w:rsidRDefault="00C6371B" w:rsidP="000F63AC">
      <w:pPr>
        <w:ind w:firstLine="709"/>
        <w:contextualSpacing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</w:p>
    <w:p w14:paraId="13E94982" w14:textId="77777777" w:rsidR="00C726C6" w:rsidRPr="0094112F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5C349" w14:textId="77777777"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14:paraId="1311B72A" w14:textId="77777777"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C929D" w14:textId="77777777" w:rsidR="00DE572D" w:rsidRPr="00D1272A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E572D">
        <w:rPr>
          <w:rFonts w:ascii="Times New Roman" w:hAnsi="Times New Roman" w:cs="Times New Roman"/>
          <w:sz w:val="28"/>
          <w:szCs w:val="28"/>
        </w:rPr>
        <w:t>. Настоящее положение вступает в силу с 1 июля 2021 года (</w:t>
      </w:r>
      <w:r w:rsidR="00DE572D" w:rsidRPr="00D1272A">
        <w:rPr>
          <w:rFonts w:ascii="Times New Roman" w:hAnsi="Times New Roman" w:cs="Times New Roman"/>
          <w:i/>
          <w:sz w:val="28"/>
          <w:szCs w:val="28"/>
        </w:rPr>
        <w:t>1 января 2022 года</w:t>
      </w:r>
      <w:r w:rsidR="00271352">
        <w:rPr>
          <w:rFonts w:ascii="Times New Roman" w:hAnsi="Times New Roman" w:cs="Times New Roman"/>
          <w:i/>
          <w:sz w:val="28"/>
          <w:szCs w:val="28"/>
        </w:rPr>
        <w:t xml:space="preserve"> или иной срок межу 1 июля 2021 и 1 января 2022</w:t>
      </w:r>
      <w:r w:rsidR="00DE572D">
        <w:rPr>
          <w:rFonts w:ascii="Times New Roman" w:hAnsi="Times New Roman" w:cs="Times New Roman"/>
          <w:sz w:val="28"/>
          <w:szCs w:val="28"/>
        </w:rPr>
        <w:t>).</w:t>
      </w:r>
      <w:r w:rsidR="00D127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14808" w14:textId="77777777" w:rsid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ч. 4 ст. 98 ФЗ № 248-ФЗ)</w:t>
      </w:r>
    </w:p>
    <w:p w14:paraId="66B5412E" w14:textId="77777777" w:rsidR="00DE572D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E572D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DE572D" w:rsidRPr="00DE572D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DE572D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D1272A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>
        <w:rPr>
          <w:rFonts w:ascii="Times New Roman" w:hAnsi="Times New Roman" w:cs="Times New Roman"/>
          <w:sz w:val="28"/>
          <w:szCs w:val="28"/>
        </w:rPr>
        <w:t>муниципального кон</w:t>
      </w:r>
      <w:bookmarkStart w:id="7" w:name="_GoBack"/>
      <w:bookmarkEnd w:id="7"/>
      <w:r w:rsidR="00DE572D">
        <w:rPr>
          <w:rFonts w:ascii="Times New Roman" w:hAnsi="Times New Roman" w:cs="Times New Roman"/>
          <w:sz w:val="28"/>
          <w:szCs w:val="28"/>
        </w:rPr>
        <w:t xml:space="preserve">троля документов, информирование контролируемых лиц о совершаемых должностными лицами </w:t>
      </w:r>
      <w:r w:rsidR="00D1272A" w:rsidRPr="00D1272A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="00DE572D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52927F97" w14:textId="77777777" w:rsidR="00C6371B" w:rsidRPr="00DE572D" w:rsidRDefault="00C6371B" w:rsidP="00C6371B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  <w:highlight w:val="yellow"/>
        </w:rPr>
        <w:t>Пункт 12 настоящего Положения вступае</w:t>
      </w:r>
      <w:r w:rsidRPr="00C92495">
        <w:rPr>
          <w:rFonts w:ascii="Times New Roman" w:hAnsi="Times New Roman" w:cs="Times New Roman"/>
          <w:sz w:val="28"/>
          <w:szCs w:val="28"/>
          <w:highlight w:val="yellow"/>
        </w:rPr>
        <w:t>т в силу с 1 марта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</w:rPr>
        <w:commentReference w:id="8"/>
      </w:r>
    </w:p>
    <w:p w14:paraId="5935A3B0" w14:textId="77777777" w:rsidR="00C6371B" w:rsidRPr="00DE572D" w:rsidRDefault="00C6371B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D57CFD" w14:textId="77777777"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28DEE3" w14:textId="77777777" w:rsidR="00633DB4" w:rsidRPr="00D62B81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Пахомов Алексей Викторович" w:date="2021-06-17T14:48:00Z" w:initials="ПАВ">
    <w:p w14:paraId="16014DF7" w14:textId="77777777" w:rsidR="00BA23D4" w:rsidRDefault="00BA23D4">
      <w:pPr>
        <w:pStyle w:val="a7"/>
      </w:pPr>
      <w:r>
        <w:rPr>
          <w:rStyle w:val="a6"/>
        </w:rPr>
        <w:annotationRef/>
      </w:r>
      <w:r>
        <w:t>Поправками «закона-спутника» установлено, что КНД без взаимодействия можно не перечислять в положении о виде контроля.</w:t>
      </w:r>
    </w:p>
    <w:p w14:paraId="4B18AAF6" w14:textId="77777777" w:rsidR="00BA23D4" w:rsidRPr="00BA23D4" w:rsidRDefault="00BA23D4">
      <w:pPr>
        <w:pStyle w:val="a7"/>
      </w:pPr>
    </w:p>
  </w:comment>
  <w:comment w:id="3" w:author="Пахомов Алексей Викторович" w:date="2021-06-17T13:00:00Z" w:initials="ПАВ">
    <w:p w14:paraId="0C637BFB" w14:textId="77777777" w:rsidR="00BA23D4" w:rsidRDefault="00BA23D4" w:rsidP="00BA23D4">
      <w:pPr>
        <w:pStyle w:val="a7"/>
      </w:pPr>
      <w:r>
        <w:rPr>
          <w:rStyle w:val="a6"/>
        </w:rPr>
        <w:annotationRef/>
      </w:r>
      <w:r>
        <w:t>Дополнено «законом-спутником»</w:t>
      </w:r>
    </w:p>
  </w:comment>
  <w:comment w:id="4" w:author="Пахомов Алексей Викторович" w:date="2021-06-17T13:19:00Z" w:initials="ПАВ">
    <w:p w14:paraId="5F981324" w14:textId="77777777" w:rsidR="00C6371B" w:rsidRDefault="00C6371B" w:rsidP="00C6371B">
      <w:pPr>
        <w:pStyle w:val="a7"/>
      </w:pPr>
      <w:r>
        <w:rPr>
          <w:rStyle w:val="a6"/>
        </w:rPr>
        <w:annotationRef/>
      </w:r>
      <w:r>
        <w:t>В редакции «закона-спутника»</w:t>
      </w:r>
    </w:p>
  </w:comment>
  <w:comment w:id="5" w:author="Пахомов Алексей Викторович" w:date="2021-06-17T13:34:00Z" w:initials="ПАВ">
    <w:p w14:paraId="68232671" w14:textId="77777777" w:rsidR="00C6371B" w:rsidRDefault="00C6371B" w:rsidP="00C6371B">
      <w:pPr>
        <w:pStyle w:val="a7"/>
      </w:pPr>
      <w:r>
        <w:rPr>
          <w:rStyle w:val="a6"/>
        </w:rPr>
        <w:annotationRef/>
      </w:r>
      <w:r>
        <w:t>В редакции «закона-спутника»</w:t>
      </w:r>
    </w:p>
  </w:comment>
  <w:comment w:id="6" w:author="Пахомов Алексей Викторович" w:date="2021-06-17T14:54:00Z" w:initials="ПАВ">
    <w:p w14:paraId="27869924" w14:textId="77777777" w:rsidR="00C6371B" w:rsidRDefault="00C6371B">
      <w:pPr>
        <w:pStyle w:val="a7"/>
      </w:pPr>
      <w:r>
        <w:rPr>
          <w:rStyle w:val="a6"/>
        </w:rPr>
        <w:annotationRef/>
      </w:r>
      <w:r>
        <w:t>Признано утратившим силу «законом-спутником»</w:t>
      </w:r>
    </w:p>
  </w:comment>
  <w:comment w:id="8" w:author="Пахомов Алексей Викторович" w:date="2021-06-17T12:27:00Z" w:initials="ПАВ">
    <w:p w14:paraId="71ADB69E" w14:textId="77777777" w:rsidR="00C6371B" w:rsidRDefault="00C6371B" w:rsidP="00C6371B">
      <w:pPr>
        <w:pStyle w:val="a7"/>
      </w:pPr>
      <w:r>
        <w:rPr>
          <w:rStyle w:val="a6"/>
        </w:rPr>
        <w:annotationRef/>
      </w:r>
      <w:r>
        <w:t>С учетом поправок, внесенных «законом-спутником»</w:t>
      </w:r>
    </w:p>
    <w:p w14:paraId="3043C29C" w14:textId="77777777" w:rsidR="00C6371B" w:rsidRDefault="00C6371B" w:rsidP="00C6371B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8AAF6" w15:done="0"/>
  <w15:commentEx w15:paraId="0C637BFB" w15:done="0"/>
  <w15:commentEx w15:paraId="5F981324" w15:done="0"/>
  <w15:commentEx w15:paraId="68232671" w15:done="0"/>
  <w15:commentEx w15:paraId="27869924" w15:done="0"/>
  <w15:commentEx w15:paraId="3043C2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3D4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371B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890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A2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2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2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3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CE80B06F0A32C256E24392FA9C17AE5086B2DEB0371799796F02F2CC54D9A3C721FFE07581FA118E5991E269F9409ACD48EA2D98140C4S7D5O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13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Пахомов Алексей Викторович</cp:lastModifiedBy>
  <cp:revision>24</cp:revision>
  <dcterms:created xsi:type="dcterms:W3CDTF">2021-04-05T07:50:00Z</dcterms:created>
  <dcterms:modified xsi:type="dcterms:W3CDTF">2021-06-17T11:56:00Z</dcterms:modified>
</cp:coreProperties>
</file>